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BC" w:rsidRDefault="006F19BC">
      <w:r>
        <w:t xml:space="preserve"> </w:t>
      </w:r>
      <w:r>
        <w:rPr>
          <w:rFonts w:ascii="Arial" w:hAnsi="Arial" w:cs="Arial"/>
          <w:b/>
          <w:noProof/>
          <w:sz w:val="80"/>
          <w:szCs w:val="80"/>
          <w:lang w:eastAsia="en-GB"/>
        </w:rPr>
        <w:drawing>
          <wp:inline distT="0" distB="0" distL="0" distR="0" wp14:anchorId="4FEAEFFA" wp14:editId="46F2FA5F">
            <wp:extent cx="49530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892" cy="49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655D">
        <w:t xml:space="preserve">                                                                                                               </w:t>
      </w:r>
      <w:r w:rsidR="00BC50BD">
        <w:t xml:space="preserve">                                                             </w:t>
      </w:r>
      <w:r w:rsidR="0018655D">
        <w:t xml:space="preserve">                                                  </w:t>
      </w:r>
      <w:r w:rsidR="00CE223D">
        <w:rPr>
          <w:noProof/>
          <w:lang w:eastAsia="en-GB"/>
        </w:rPr>
        <w:drawing>
          <wp:inline distT="0" distB="0" distL="0" distR="0" wp14:anchorId="19DB4248" wp14:editId="0B8A90D0">
            <wp:extent cx="733425" cy="410718"/>
            <wp:effectExtent l="0" t="0" r="0" b="8890"/>
            <wp:docPr id="5" name="Picture 5" descr="C:\Users\cirlen\AppData\Local\Microsoft\Windows\INetCache\Content.MSO\4A9F650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irlen\AppData\Local\Microsoft\Windows\INetCache\Content.MSO\4A9F6505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89" cy="42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55D">
        <w:t xml:space="preserve">                                                                    </w:t>
      </w:r>
    </w:p>
    <w:tbl>
      <w:tblPr>
        <w:tblStyle w:val="TableGrid"/>
        <w:tblW w:w="14346" w:type="dxa"/>
        <w:tblInd w:w="-176" w:type="dxa"/>
        <w:tblLook w:val="04A0" w:firstRow="1" w:lastRow="0" w:firstColumn="1" w:lastColumn="0" w:noHBand="0" w:noVBand="1"/>
      </w:tblPr>
      <w:tblGrid>
        <w:gridCol w:w="4514"/>
        <w:gridCol w:w="3170"/>
        <w:gridCol w:w="3804"/>
        <w:gridCol w:w="2858"/>
      </w:tblGrid>
      <w:tr w:rsidR="006F19BC" w:rsidTr="00BF6BBE">
        <w:tc>
          <w:tcPr>
            <w:tcW w:w="4514" w:type="dxa"/>
            <w:shd w:val="clear" w:color="auto" w:fill="00B050"/>
          </w:tcPr>
          <w:p w:rsidR="006F19BC" w:rsidRDefault="006F19BC" w:rsidP="006F19BC">
            <w:pPr>
              <w:jc w:val="center"/>
              <w:rPr>
                <w:b/>
                <w:bCs/>
                <w:sz w:val="26"/>
                <w:szCs w:val="26"/>
              </w:rPr>
            </w:pPr>
            <w:r w:rsidRPr="006F19BC">
              <w:rPr>
                <w:b/>
                <w:bCs/>
                <w:sz w:val="26"/>
                <w:szCs w:val="26"/>
              </w:rPr>
              <w:t>St Bartholomew’s Knowledge Organiser</w:t>
            </w:r>
          </w:p>
          <w:p w:rsidR="0026735D" w:rsidRPr="006F19BC" w:rsidRDefault="0026735D" w:rsidP="006F19B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Design Technology</w:t>
            </w:r>
          </w:p>
        </w:tc>
        <w:tc>
          <w:tcPr>
            <w:tcW w:w="3170" w:type="dxa"/>
            <w:shd w:val="clear" w:color="auto" w:fill="00B050"/>
          </w:tcPr>
          <w:p w:rsidR="006F19BC" w:rsidRPr="006F19BC" w:rsidRDefault="00942C0C" w:rsidP="006F19B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Class 3</w:t>
            </w:r>
          </w:p>
        </w:tc>
        <w:tc>
          <w:tcPr>
            <w:tcW w:w="3804" w:type="dxa"/>
            <w:shd w:val="clear" w:color="auto" w:fill="00B050"/>
          </w:tcPr>
          <w:p w:rsidR="0026735D" w:rsidRDefault="00B06937" w:rsidP="0026735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Autumn </w:t>
            </w:r>
            <w:r w:rsidR="00421FE9">
              <w:rPr>
                <w:b/>
                <w:bCs/>
                <w:sz w:val="26"/>
                <w:szCs w:val="26"/>
              </w:rPr>
              <w:t>2</w:t>
            </w:r>
            <w:r w:rsidR="00D2408A">
              <w:rPr>
                <w:b/>
                <w:bCs/>
                <w:sz w:val="26"/>
                <w:szCs w:val="26"/>
              </w:rPr>
              <w:t xml:space="preserve"> </w:t>
            </w:r>
            <w:r w:rsidR="0026735D">
              <w:rPr>
                <w:b/>
                <w:bCs/>
                <w:sz w:val="26"/>
                <w:szCs w:val="26"/>
              </w:rPr>
              <w:t>DT</w:t>
            </w:r>
            <w:r>
              <w:rPr>
                <w:b/>
                <w:bCs/>
                <w:sz w:val="26"/>
                <w:szCs w:val="26"/>
              </w:rPr>
              <w:t xml:space="preserve">– </w:t>
            </w:r>
          </w:p>
          <w:p w:rsidR="006F19BC" w:rsidRPr="006F19BC" w:rsidRDefault="00B06937" w:rsidP="0026735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Year </w:t>
            </w:r>
            <w:r w:rsidR="0026735D">
              <w:rPr>
                <w:b/>
                <w:bCs/>
                <w:sz w:val="26"/>
                <w:szCs w:val="26"/>
              </w:rPr>
              <w:t>2021-2022</w:t>
            </w:r>
          </w:p>
        </w:tc>
        <w:tc>
          <w:tcPr>
            <w:tcW w:w="2858" w:type="dxa"/>
            <w:shd w:val="clear" w:color="auto" w:fill="00B050"/>
          </w:tcPr>
          <w:p w:rsidR="006F19BC" w:rsidRPr="0026735D" w:rsidRDefault="00942C0C" w:rsidP="00B06937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Food – adapting a recipe</w:t>
            </w:r>
          </w:p>
        </w:tc>
      </w:tr>
      <w:tr w:rsidR="006F19BC" w:rsidTr="00BF6BBE">
        <w:tc>
          <w:tcPr>
            <w:tcW w:w="7684" w:type="dxa"/>
            <w:gridSpan w:val="2"/>
            <w:shd w:val="clear" w:color="auto" w:fill="C5E0B3" w:themeFill="accent6" w:themeFillTint="66"/>
          </w:tcPr>
          <w:p w:rsidR="006F19BC" w:rsidRPr="006F19BC" w:rsidRDefault="00290A7C">
            <w:pPr>
              <w:rPr>
                <w:b/>
                <w:bCs/>
              </w:rPr>
            </w:pPr>
            <w:r>
              <w:rPr>
                <w:b/>
                <w:bCs/>
              </w:rPr>
              <w:t>What we will learn:</w:t>
            </w:r>
          </w:p>
        </w:tc>
        <w:tc>
          <w:tcPr>
            <w:tcW w:w="6662" w:type="dxa"/>
            <w:gridSpan w:val="2"/>
            <w:shd w:val="clear" w:color="auto" w:fill="C5E0B3" w:themeFill="accent6" w:themeFillTint="66"/>
          </w:tcPr>
          <w:p w:rsidR="006F19BC" w:rsidRPr="006F19BC" w:rsidRDefault="006637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Success Criteria:</w:t>
            </w:r>
          </w:p>
        </w:tc>
      </w:tr>
      <w:tr w:rsidR="00D2408A" w:rsidTr="00BF6BBE">
        <w:trPr>
          <w:trHeight w:val="1404"/>
        </w:trPr>
        <w:tc>
          <w:tcPr>
            <w:tcW w:w="7684" w:type="dxa"/>
            <w:gridSpan w:val="2"/>
            <w:vMerge w:val="restart"/>
            <w:shd w:val="clear" w:color="auto" w:fill="FFFFFF" w:themeFill="background1"/>
          </w:tcPr>
          <w:p w:rsidR="00A53307" w:rsidRDefault="00D2408A" w:rsidP="00A53307">
            <w:r w:rsidRPr="00A53307">
              <w:t>In this unit you will learn to;</w:t>
            </w:r>
          </w:p>
          <w:p w:rsidR="004B7600" w:rsidRPr="00B60680" w:rsidRDefault="004B7600" w:rsidP="004B760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4B7600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 w:rsidRPr="00B60680">
              <w:rPr>
                <w:rFonts w:ascii="Arial" w:eastAsia="Roboto" w:hAnsi="Arial" w:cs="Arial"/>
              </w:rPr>
              <w:t>follow a baking recipe</w:t>
            </w:r>
          </w:p>
          <w:p w:rsidR="004B7600" w:rsidRPr="00B60680" w:rsidRDefault="004B7600" w:rsidP="004B760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B60680">
              <w:rPr>
                <w:rFonts w:ascii="Arial" w:eastAsia="Roboto" w:hAnsi="Arial" w:cs="Arial"/>
              </w:rPr>
              <w:t>evaluate a product and consider:</w:t>
            </w:r>
          </w:p>
          <w:p w:rsidR="004B7600" w:rsidRPr="00B60680" w:rsidRDefault="004B7600" w:rsidP="004B7600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60680">
              <w:rPr>
                <w:rFonts w:ascii="Arial" w:eastAsia="Roboto" w:hAnsi="Arial" w:cs="Arial"/>
              </w:rPr>
              <w:t>taste</w:t>
            </w:r>
          </w:p>
          <w:p w:rsidR="004B7600" w:rsidRPr="00B60680" w:rsidRDefault="004B7600" w:rsidP="004B7600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60680">
              <w:rPr>
                <w:rFonts w:ascii="Arial" w:eastAsia="Roboto" w:hAnsi="Arial" w:cs="Arial"/>
              </w:rPr>
              <w:t>smell</w:t>
            </w:r>
          </w:p>
          <w:p w:rsidR="004B7600" w:rsidRPr="00B60680" w:rsidRDefault="004B7600" w:rsidP="004B7600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60680">
              <w:rPr>
                <w:rFonts w:ascii="Arial" w:eastAsia="Roboto" w:hAnsi="Arial" w:cs="Arial"/>
              </w:rPr>
              <w:t>texture</w:t>
            </w:r>
          </w:p>
          <w:p w:rsidR="004B7600" w:rsidRPr="00B60680" w:rsidRDefault="004B7600" w:rsidP="004B7600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60680">
              <w:rPr>
                <w:rFonts w:ascii="Arial" w:eastAsia="Roboto" w:hAnsi="Arial" w:cs="Arial"/>
              </w:rPr>
              <w:t>appearance</w:t>
            </w:r>
          </w:p>
          <w:p w:rsidR="004B7600" w:rsidRPr="00B60680" w:rsidRDefault="004B7600" w:rsidP="004B7600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60680">
              <w:rPr>
                <w:rFonts w:ascii="Arial" w:eastAsia="Roboto" w:hAnsi="Arial" w:cs="Arial"/>
              </w:rPr>
              <w:t>packaging</w:t>
            </w:r>
          </w:p>
          <w:p w:rsidR="004B7600" w:rsidRPr="00B60680" w:rsidRDefault="004B7600" w:rsidP="004B7600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60680">
              <w:rPr>
                <w:rFonts w:ascii="Arial" w:eastAsia="Roboto" w:hAnsi="Arial" w:cs="Arial"/>
              </w:rPr>
              <w:t>target audience</w:t>
            </w:r>
          </w:p>
          <w:p w:rsidR="004B7600" w:rsidRPr="00B60680" w:rsidRDefault="004B7600" w:rsidP="004B760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B60680">
              <w:rPr>
                <w:rFonts w:ascii="Arial" w:eastAsia="Roboto" w:hAnsi="Arial" w:cs="Arial"/>
              </w:rPr>
              <w:t>make and test a prototype</w:t>
            </w:r>
          </w:p>
          <w:p w:rsidR="004B7600" w:rsidRPr="00B60680" w:rsidRDefault="004B7600" w:rsidP="004B760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B60680">
              <w:rPr>
                <w:rFonts w:ascii="Arial" w:eastAsia="Roboto" w:hAnsi="Arial" w:cs="Arial"/>
              </w:rPr>
              <w:t>to cook food safely – following basic hygiene rules</w:t>
            </w:r>
          </w:p>
          <w:p w:rsidR="004B7600" w:rsidRPr="00B60680" w:rsidRDefault="004B7600" w:rsidP="004B760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B60680">
              <w:rPr>
                <w:rFonts w:ascii="Arial" w:eastAsia="Roboto" w:hAnsi="Arial" w:cs="Arial"/>
              </w:rPr>
              <w:t>cook to a recipe and adapt it to create a new biscuit prototype</w:t>
            </w:r>
          </w:p>
          <w:p w:rsidR="004B7600" w:rsidRPr="00B60680" w:rsidRDefault="004B7600" w:rsidP="004B760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B60680">
              <w:rPr>
                <w:rFonts w:ascii="Arial" w:eastAsia="Roboto" w:hAnsi="Arial" w:cs="Arial"/>
              </w:rPr>
              <w:t>evaluate and compare a range of biscuit prototype</w:t>
            </w:r>
          </w:p>
          <w:p w:rsidR="004B7600" w:rsidRPr="00B60680" w:rsidRDefault="004B7600" w:rsidP="004B760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B60680">
              <w:rPr>
                <w:rFonts w:ascii="Arial" w:eastAsia="Roboto" w:hAnsi="Arial" w:cs="Arial"/>
              </w:rPr>
              <w:t xml:space="preserve"> design a biscuit to a given budget</w:t>
            </w:r>
          </w:p>
          <w:p w:rsidR="004B7600" w:rsidRPr="00B60680" w:rsidRDefault="004B7600" w:rsidP="004B760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B60680">
              <w:rPr>
                <w:rFonts w:ascii="Arial" w:eastAsia="Roboto" w:hAnsi="Arial" w:cs="Arial"/>
              </w:rPr>
              <w:t>work as a group to design a biscuit that would sell for £1.99</w:t>
            </w:r>
          </w:p>
          <w:p w:rsidR="004B7600" w:rsidRPr="00B60680" w:rsidRDefault="004B7600" w:rsidP="004B760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B60680">
              <w:rPr>
                <w:rFonts w:ascii="Arial" w:eastAsia="Roboto" w:hAnsi="Arial" w:cs="Arial"/>
              </w:rPr>
              <w:t>In my group we will:</w:t>
            </w:r>
          </w:p>
          <w:p w:rsidR="004B7600" w:rsidRPr="00B60680" w:rsidRDefault="004B7600" w:rsidP="004B7600">
            <w:pPr>
              <w:numPr>
                <w:ilvl w:val="1"/>
                <w:numId w:val="22"/>
              </w:numPr>
              <w:rPr>
                <w:rFonts w:ascii="Arial" w:hAnsi="Arial" w:cs="Arial"/>
              </w:rPr>
            </w:pPr>
            <w:r w:rsidRPr="00B60680">
              <w:rPr>
                <w:rFonts w:ascii="Arial" w:eastAsia="Roboto" w:hAnsi="Arial" w:cs="Arial"/>
              </w:rPr>
              <w:t>consider biscuits we have tasted and the successes of the prototypes we have made</w:t>
            </w:r>
          </w:p>
          <w:p w:rsidR="004B7600" w:rsidRPr="00B60680" w:rsidRDefault="004B7600" w:rsidP="004B7600">
            <w:pPr>
              <w:numPr>
                <w:ilvl w:val="1"/>
                <w:numId w:val="22"/>
              </w:numPr>
              <w:rPr>
                <w:rFonts w:ascii="Arial" w:hAnsi="Arial" w:cs="Arial"/>
              </w:rPr>
            </w:pPr>
            <w:r w:rsidRPr="00B60680">
              <w:rPr>
                <w:rFonts w:ascii="Arial" w:eastAsia="Roboto" w:hAnsi="Arial" w:cs="Arial"/>
              </w:rPr>
              <w:t>complete a budget to ensure that we spend within the limit</w:t>
            </w:r>
          </w:p>
          <w:p w:rsidR="004B7600" w:rsidRPr="00B60680" w:rsidRDefault="004B7600" w:rsidP="004B7600">
            <w:pPr>
              <w:numPr>
                <w:ilvl w:val="1"/>
                <w:numId w:val="22"/>
              </w:numPr>
              <w:rPr>
                <w:rFonts w:ascii="Arial" w:hAnsi="Arial" w:cs="Arial"/>
              </w:rPr>
            </w:pPr>
            <w:r w:rsidRPr="00B60680">
              <w:rPr>
                <w:rFonts w:ascii="Arial" w:eastAsia="Roboto" w:hAnsi="Arial" w:cs="Arial"/>
              </w:rPr>
              <w:t>make decisions as part of a team to finalise the recipe we will make</w:t>
            </w:r>
          </w:p>
          <w:p w:rsidR="00171E26" w:rsidRPr="00B60680" w:rsidRDefault="004B7600" w:rsidP="004B7600">
            <w:pPr>
              <w:pStyle w:val="ListParagraph"/>
              <w:numPr>
                <w:ilvl w:val="0"/>
                <w:numId w:val="23"/>
              </w:numPr>
              <w:rPr>
                <w:rFonts w:ascii="Arial" w:eastAsia="Roboto" w:hAnsi="Arial" w:cs="Arial"/>
              </w:rPr>
            </w:pPr>
            <w:r w:rsidRPr="00B60680">
              <w:rPr>
                <w:rFonts w:ascii="Arial" w:eastAsia="Roboto" w:hAnsi="Arial" w:cs="Arial"/>
              </w:rPr>
              <w:t>create branding for my group’s final product</w:t>
            </w:r>
          </w:p>
          <w:p w:rsidR="004B7600" w:rsidRPr="00B60680" w:rsidRDefault="004B7600" w:rsidP="004B760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B60680">
              <w:rPr>
                <w:rFonts w:ascii="Arial" w:eastAsia="Roboto" w:hAnsi="Arial" w:cs="Arial"/>
              </w:rPr>
              <w:t>make a biscuit that meets a given design brief</w:t>
            </w:r>
          </w:p>
          <w:p w:rsidR="004B7600" w:rsidRPr="00B60680" w:rsidRDefault="004B7600" w:rsidP="004B760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B60680">
              <w:rPr>
                <w:rFonts w:ascii="Arial" w:eastAsia="Roboto" w:hAnsi="Arial" w:cs="Arial"/>
              </w:rPr>
              <w:t>consider safety and hygiene when baking</w:t>
            </w:r>
          </w:p>
          <w:p w:rsidR="004B7600" w:rsidRPr="00B60680" w:rsidRDefault="004B7600" w:rsidP="004B760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B60680">
              <w:rPr>
                <w:rFonts w:ascii="Arial" w:eastAsia="Roboto" w:hAnsi="Arial" w:cs="Arial"/>
              </w:rPr>
              <w:t>use the ingredient quantities specified in our Budget</w:t>
            </w:r>
          </w:p>
          <w:p w:rsidR="00942C0C" w:rsidRPr="00B60680" w:rsidRDefault="004B7600" w:rsidP="004B7600">
            <w:pPr>
              <w:pStyle w:val="ListParagraph"/>
              <w:numPr>
                <w:ilvl w:val="0"/>
                <w:numId w:val="23"/>
              </w:num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B60680">
              <w:rPr>
                <w:rFonts w:ascii="Arial" w:eastAsia="Roboto" w:hAnsi="Arial" w:cs="Arial"/>
              </w:rPr>
              <w:t>make suitable packaging for my product</w:t>
            </w:r>
          </w:p>
          <w:p w:rsidR="004B7600" w:rsidRPr="00942C0C" w:rsidRDefault="004B7600" w:rsidP="004B7600">
            <w:pPr>
              <w:pStyle w:val="NormalWeb"/>
              <w:shd w:val="clear" w:color="auto" w:fill="FFFFFF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:rsidR="004A768C" w:rsidRPr="004A768C" w:rsidRDefault="004A768C" w:rsidP="004B7600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190EF6" w:rsidRPr="00B60680" w:rsidRDefault="00190EF6" w:rsidP="00190EF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B60680">
              <w:rPr>
                <w:rFonts w:ascii="Arial" w:eastAsia="Times New Roman" w:hAnsi="Arial" w:cs="Arial"/>
                <w:color w:val="222222"/>
                <w:lang w:eastAsia="en-GB"/>
              </w:rPr>
              <w:t xml:space="preserve">Following a recipe with some support. </w:t>
            </w:r>
          </w:p>
          <w:p w:rsidR="00190EF6" w:rsidRPr="00B60680" w:rsidRDefault="00190EF6" w:rsidP="00190EF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B60680">
              <w:rPr>
                <w:rFonts w:ascii="Arial" w:eastAsia="Times New Roman" w:hAnsi="Arial" w:cs="Arial"/>
                <w:color w:val="222222"/>
                <w:lang w:eastAsia="en-GB"/>
              </w:rPr>
              <w:t>Describing some of the features of a biscuit based on taste, smell, texture and appearance</w:t>
            </w:r>
          </w:p>
          <w:p w:rsidR="00190EF6" w:rsidRPr="00B60680" w:rsidRDefault="00190EF6" w:rsidP="00190EF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B60680">
              <w:rPr>
                <w:rFonts w:ascii="Arial" w:eastAsia="Times New Roman" w:hAnsi="Arial" w:cs="Arial"/>
                <w:color w:val="222222"/>
                <w:lang w:eastAsia="en-GB"/>
              </w:rPr>
              <w:t xml:space="preserve">Adapting a recipe by adding extra ingredients to it </w:t>
            </w:r>
          </w:p>
          <w:p w:rsidR="00A53307" w:rsidRPr="00B60680" w:rsidRDefault="00265DB0" w:rsidP="00190EF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B60680">
              <w:rPr>
                <w:rFonts w:ascii="Arial" w:eastAsia="Times New Roman" w:hAnsi="Arial" w:cs="Arial"/>
                <w:color w:val="222222"/>
                <w:lang w:eastAsia="en-GB"/>
              </w:rPr>
              <w:t>Planning a biscuit within budget</w:t>
            </w:r>
          </w:p>
          <w:p w:rsidR="00265DB0" w:rsidRPr="00265DB0" w:rsidRDefault="00265DB0" w:rsidP="00265DB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B60680">
              <w:rPr>
                <w:rFonts w:ascii="Arial" w:eastAsia="Times New Roman" w:hAnsi="Arial" w:cs="Arial"/>
                <w:color w:val="222222"/>
                <w:lang w:eastAsia="en-GB"/>
              </w:rPr>
              <w:t>Making a biscuit from an adapted recipe and i</w:t>
            </w:r>
            <w:r w:rsidRPr="00B60680">
              <w:rPr>
                <w:rFonts w:ascii="Arial" w:eastAsia="Times New Roman" w:hAnsi="Arial" w:cs="Arial"/>
                <w:color w:val="222222"/>
                <w:lang w:eastAsia="en-GB"/>
              </w:rPr>
              <w:t>ts packaging all within budget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2408A" w:rsidTr="00BF6BBE">
        <w:trPr>
          <w:trHeight w:val="450"/>
        </w:trPr>
        <w:tc>
          <w:tcPr>
            <w:tcW w:w="7684" w:type="dxa"/>
            <w:gridSpan w:val="2"/>
            <w:vMerge/>
            <w:shd w:val="clear" w:color="auto" w:fill="FFFFFF" w:themeFill="background1"/>
          </w:tcPr>
          <w:p w:rsidR="00D2408A" w:rsidRDefault="00D2408A" w:rsidP="00D2408A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C5E0B3" w:themeFill="accent6" w:themeFillTint="66"/>
          </w:tcPr>
          <w:p w:rsidR="00D2408A" w:rsidRPr="003C5CBC" w:rsidRDefault="00663769" w:rsidP="00D2408A">
            <w:pPr>
              <w:rPr>
                <w:b/>
              </w:rPr>
            </w:pPr>
            <w:r>
              <w:rPr>
                <w:b/>
                <w:bCs/>
              </w:rPr>
              <w:t>Important Vocabulary</w:t>
            </w:r>
          </w:p>
        </w:tc>
      </w:tr>
      <w:tr w:rsidR="00D2408A" w:rsidTr="00BF6BBE">
        <w:trPr>
          <w:trHeight w:val="596"/>
        </w:trPr>
        <w:tc>
          <w:tcPr>
            <w:tcW w:w="7684" w:type="dxa"/>
            <w:gridSpan w:val="2"/>
            <w:vMerge/>
            <w:shd w:val="clear" w:color="auto" w:fill="FFFFFF" w:themeFill="background1"/>
          </w:tcPr>
          <w:p w:rsidR="00D2408A" w:rsidRDefault="00D2408A" w:rsidP="00D2408A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A53307" w:rsidRDefault="00B60680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Adapt – to change or alter something to fit a given purpose or to improve it</w:t>
            </w:r>
          </w:p>
          <w:p w:rsidR="00B60680" w:rsidRDefault="00B60680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Budget – to set a certain amount of money that can be used for something and then making sure that you record what you spend and don’t spend more than the amount you set</w:t>
            </w:r>
          </w:p>
          <w:p w:rsidR="00B60680" w:rsidRDefault="00B60680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Equipment – items and objects needed to complete a task</w:t>
            </w:r>
          </w:p>
          <w:p w:rsidR="00B60680" w:rsidRDefault="00B60680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Evaluation – when you look at the good and bad things about something and then think about how you can improve it</w:t>
            </w:r>
          </w:p>
          <w:p w:rsidR="00B60680" w:rsidRDefault="00B60680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Taste – how food or drink tastes (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eg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sweet, sour, bitter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, salty)</w:t>
            </w:r>
          </w:p>
          <w:p w:rsidR="00B60680" w:rsidRDefault="00B60680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Ingredients – items that make up a mixture</w:t>
            </w:r>
          </w:p>
          <w:p w:rsidR="00B60680" w:rsidRDefault="00B60680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Method – following a process or list of instructions</w:t>
            </w:r>
          </w:p>
          <w:p w:rsidR="00B60680" w:rsidRDefault="00B60680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Net -  a flat 2D shape, that becomes a 3D shape once assembled</w:t>
            </w:r>
          </w:p>
          <w:p w:rsidR="00B60680" w:rsidRDefault="00B60680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Packaging – the packet or container that holds a product safe, ready to be sold</w:t>
            </w:r>
          </w:p>
          <w:p w:rsidR="00B60680" w:rsidRDefault="00B60680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Prototype – a simple model that lets you test that tests out your idea, showing how it will look and work</w:t>
            </w:r>
          </w:p>
          <w:p w:rsidR="00B60680" w:rsidRDefault="00B60680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Quantity-</w:t>
            </w:r>
            <w:r w:rsidR="00B6401E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amount of an item</w:t>
            </w:r>
          </w:p>
          <w:p w:rsidR="00B6401E" w:rsidRDefault="00B6401E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Recipe  - a set of inst</w:t>
            </w:r>
            <w:r w:rsidR="00B52B9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ructions for making or preparing a food item</w:t>
            </w:r>
          </w:p>
          <w:p w:rsidR="00B60680" w:rsidRPr="00B60680" w:rsidRDefault="00B52B9C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Target audience – a person or particular group of people </w:t>
            </w:r>
            <w:r w:rsidR="00CE223D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at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who</w:t>
            </w:r>
            <w:r w:rsidR="00CE223D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m a product is aimed</w:t>
            </w:r>
          </w:p>
        </w:tc>
      </w:tr>
    </w:tbl>
    <w:p w:rsidR="00534B85" w:rsidRDefault="00534B85" w:rsidP="00E11ED1"/>
    <w:sectPr w:rsidR="00534B85" w:rsidSect="006F19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ADB681"/>
    <w:multiLevelType w:val="hybridMultilevel"/>
    <w:tmpl w:val="63CAB448"/>
    <w:lvl w:ilvl="0" w:tplc="D6E6F7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34463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C8BF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B46E3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B3021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6A69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91C85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5E464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CEFC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86847CF7"/>
    <w:multiLevelType w:val="hybridMultilevel"/>
    <w:tmpl w:val="D4F44728"/>
    <w:lvl w:ilvl="0" w:tplc="329CE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EB0E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567F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5620B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6FC2F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0467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04EFF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8AEBB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F4DB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903BABDB"/>
    <w:multiLevelType w:val="hybridMultilevel"/>
    <w:tmpl w:val="B796AEEE"/>
    <w:lvl w:ilvl="0" w:tplc="56EC1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BE8E0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0634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5BEE2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34CDE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7C71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94AAC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03A97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38D9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A0E21135"/>
    <w:multiLevelType w:val="hybridMultilevel"/>
    <w:tmpl w:val="0B50778A"/>
    <w:lvl w:ilvl="0" w:tplc="833299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D88F9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CCEB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F063D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F3475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52F8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CD0AA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60005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EA3C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E7AA13A6"/>
    <w:multiLevelType w:val="hybridMultilevel"/>
    <w:tmpl w:val="11E042E6"/>
    <w:lvl w:ilvl="0" w:tplc="D1DA2E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78CFD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F066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0B85B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76A40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44A5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35A8B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33C04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B2CB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F5D35910"/>
    <w:multiLevelType w:val="hybridMultilevel"/>
    <w:tmpl w:val="4D645A4E"/>
    <w:lvl w:ilvl="0" w:tplc="BB1EE6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844AF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5CA0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C5A31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4C848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AAD9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9A282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A52F9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5043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30347D5"/>
    <w:multiLevelType w:val="multilevel"/>
    <w:tmpl w:val="1762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2A0C4C"/>
    <w:multiLevelType w:val="hybridMultilevel"/>
    <w:tmpl w:val="C932F6F6"/>
    <w:lvl w:ilvl="0" w:tplc="08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0A0D4550"/>
    <w:multiLevelType w:val="multilevel"/>
    <w:tmpl w:val="ADC2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052326"/>
    <w:multiLevelType w:val="hybridMultilevel"/>
    <w:tmpl w:val="1D3872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94B997"/>
    <w:multiLevelType w:val="hybridMultilevel"/>
    <w:tmpl w:val="0B22537A"/>
    <w:lvl w:ilvl="0" w:tplc="066235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55A9D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34A3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74028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00217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5416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E9A61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7C863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12B9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9568C17"/>
    <w:multiLevelType w:val="hybridMultilevel"/>
    <w:tmpl w:val="7436D5E2"/>
    <w:lvl w:ilvl="0" w:tplc="EBFCA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57289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4E86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A6A5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65A84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F007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B768E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AC4FB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F65C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A1A1C2"/>
    <w:multiLevelType w:val="hybridMultilevel"/>
    <w:tmpl w:val="EC04E750"/>
    <w:lvl w:ilvl="0" w:tplc="A63CE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3AA1B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2E81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A447F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160AF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80C8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DA0B8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4348C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A669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9876B2A"/>
    <w:multiLevelType w:val="hybridMultilevel"/>
    <w:tmpl w:val="5896DE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1594F"/>
    <w:multiLevelType w:val="hybridMultilevel"/>
    <w:tmpl w:val="E05250F0"/>
    <w:lvl w:ilvl="0" w:tplc="08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E27175F"/>
    <w:multiLevelType w:val="hybridMultilevel"/>
    <w:tmpl w:val="24D20A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C3891"/>
    <w:multiLevelType w:val="hybridMultilevel"/>
    <w:tmpl w:val="97947118"/>
    <w:lvl w:ilvl="0" w:tplc="08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4ACF2A43"/>
    <w:multiLevelType w:val="multilevel"/>
    <w:tmpl w:val="FA4C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334F78"/>
    <w:multiLevelType w:val="hybridMultilevel"/>
    <w:tmpl w:val="12AE08C8"/>
    <w:lvl w:ilvl="0" w:tplc="60806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26828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3CD4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D6496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4821B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BEE7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FE6A5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6D068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783F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F81283B"/>
    <w:multiLevelType w:val="hybridMultilevel"/>
    <w:tmpl w:val="49F479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66CC1"/>
    <w:multiLevelType w:val="multilevel"/>
    <w:tmpl w:val="D27C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13342C"/>
    <w:multiLevelType w:val="hybridMultilevel"/>
    <w:tmpl w:val="B85E7D90"/>
    <w:lvl w:ilvl="0" w:tplc="75B06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24480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9637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AD800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800B2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68B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6A248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88296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E456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A0A4E12"/>
    <w:multiLevelType w:val="hybridMultilevel"/>
    <w:tmpl w:val="FDC04E68"/>
    <w:lvl w:ilvl="0" w:tplc="08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31A7DCF"/>
    <w:multiLevelType w:val="multilevel"/>
    <w:tmpl w:val="A046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4F3E5E"/>
    <w:multiLevelType w:val="hybridMultilevel"/>
    <w:tmpl w:val="55BC68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160D8B6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19"/>
  </w:num>
  <w:num w:numId="4">
    <w:abstractNumId w:val="7"/>
  </w:num>
  <w:num w:numId="5">
    <w:abstractNumId w:val="16"/>
  </w:num>
  <w:num w:numId="6">
    <w:abstractNumId w:val="18"/>
  </w:num>
  <w:num w:numId="7">
    <w:abstractNumId w:val="1"/>
  </w:num>
  <w:num w:numId="8">
    <w:abstractNumId w:val="21"/>
  </w:num>
  <w:num w:numId="9">
    <w:abstractNumId w:val="6"/>
  </w:num>
  <w:num w:numId="10">
    <w:abstractNumId w:val="17"/>
  </w:num>
  <w:num w:numId="11">
    <w:abstractNumId w:val="20"/>
  </w:num>
  <w:num w:numId="12">
    <w:abstractNumId w:val="23"/>
  </w:num>
  <w:num w:numId="13">
    <w:abstractNumId w:val="8"/>
  </w:num>
  <w:num w:numId="14">
    <w:abstractNumId w:val="13"/>
  </w:num>
  <w:num w:numId="15">
    <w:abstractNumId w:val="4"/>
  </w:num>
  <w:num w:numId="16">
    <w:abstractNumId w:val="3"/>
  </w:num>
  <w:num w:numId="17">
    <w:abstractNumId w:val="9"/>
  </w:num>
  <w:num w:numId="18">
    <w:abstractNumId w:val="2"/>
  </w:num>
  <w:num w:numId="19">
    <w:abstractNumId w:val="10"/>
  </w:num>
  <w:num w:numId="20">
    <w:abstractNumId w:val="14"/>
  </w:num>
  <w:num w:numId="21">
    <w:abstractNumId w:val="0"/>
  </w:num>
  <w:num w:numId="22">
    <w:abstractNumId w:val="5"/>
  </w:num>
  <w:num w:numId="23">
    <w:abstractNumId w:val="22"/>
  </w:num>
  <w:num w:numId="24">
    <w:abstractNumId w:val="12"/>
  </w:num>
  <w:num w:numId="2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BC"/>
    <w:rsid w:val="00003047"/>
    <w:rsid w:val="000036FF"/>
    <w:rsid w:val="00012463"/>
    <w:rsid w:val="000319A1"/>
    <w:rsid w:val="00050306"/>
    <w:rsid w:val="00051DA5"/>
    <w:rsid w:val="00061961"/>
    <w:rsid w:val="00124BF1"/>
    <w:rsid w:val="00135393"/>
    <w:rsid w:val="00153CCE"/>
    <w:rsid w:val="00171E26"/>
    <w:rsid w:val="0018655D"/>
    <w:rsid w:val="00190EF6"/>
    <w:rsid w:val="001C79A7"/>
    <w:rsid w:val="00227A0E"/>
    <w:rsid w:val="00251936"/>
    <w:rsid w:val="00265DB0"/>
    <w:rsid w:val="0026735D"/>
    <w:rsid w:val="00290A7C"/>
    <w:rsid w:val="00293238"/>
    <w:rsid w:val="00365ABD"/>
    <w:rsid w:val="003970FD"/>
    <w:rsid w:val="003B0A97"/>
    <w:rsid w:val="003C5CBC"/>
    <w:rsid w:val="003E0880"/>
    <w:rsid w:val="003E586C"/>
    <w:rsid w:val="003F4901"/>
    <w:rsid w:val="003F5797"/>
    <w:rsid w:val="00421FE9"/>
    <w:rsid w:val="0044556F"/>
    <w:rsid w:val="00481D5D"/>
    <w:rsid w:val="00495785"/>
    <w:rsid w:val="004A768C"/>
    <w:rsid w:val="004B7600"/>
    <w:rsid w:val="00534B85"/>
    <w:rsid w:val="00580707"/>
    <w:rsid w:val="005C68F7"/>
    <w:rsid w:val="005E7C2F"/>
    <w:rsid w:val="006329E4"/>
    <w:rsid w:val="0065393F"/>
    <w:rsid w:val="0066002E"/>
    <w:rsid w:val="00663769"/>
    <w:rsid w:val="006779DF"/>
    <w:rsid w:val="006802CC"/>
    <w:rsid w:val="006F19BC"/>
    <w:rsid w:val="007618A6"/>
    <w:rsid w:val="007829A7"/>
    <w:rsid w:val="00791F09"/>
    <w:rsid w:val="007E7316"/>
    <w:rsid w:val="008049D8"/>
    <w:rsid w:val="00827595"/>
    <w:rsid w:val="008775A8"/>
    <w:rsid w:val="008A22E9"/>
    <w:rsid w:val="008B10C2"/>
    <w:rsid w:val="008E0072"/>
    <w:rsid w:val="008E7EE6"/>
    <w:rsid w:val="00942C0C"/>
    <w:rsid w:val="009737DC"/>
    <w:rsid w:val="009808AD"/>
    <w:rsid w:val="009D4881"/>
    <w:rsid w:val="00A42598"/>
    <w:rsid w:val="00A53307"/>
    <w:rsid w:val="00A72CA7"/>
    <w:rsid w:val="00A7607E"/>
    <w:rsid w:val="00A96BD3"/>
    <w:rsid w:val="00AB56C2"/>
    <w:rsid w:val="00AD3374"/>
    <w:rsid w:val="00B06937"/>
    <w:rsid w:val="00B448F4"/>
    <w:rsid w:val="00B476C0"/>
    <w:rsid w:val="00B52B9C"/>
    <w:rsid w:val="00B60680"/>
    <w:rsid w:val="00B6401E"/>
    <w:rsid w:val="00B77285"/>
    <w:rsid w:val="00B907A5"/>
    <w:rsid w:val="00B9210E"/>
    <w:rsid w:val="00BC50BD"/>
    <w:rsid w:val="00BF5417"/>
    <w:rsid w:val="00BF6BBE"/>
    <w:rsid w:val="00C16CD8"/>
    <w:rsid w:val="00C97E3B"/>
    <w:rsid w:val="00CA19EB"/>
    <w:rsid w:val="00CE223D"/>
    <w:rsid w:val="00CE6001"/>
    <w:rsid w:val="00D2408A"/>
    <w:rsid w:val="00D54187"/>
    <w:rsid w:val="00D7306B"/>
    <w:rsid w:val="00DD6086"/>
    <w:rsid w:val="00E0714B"/>
    <w:rsid w:val="00E11ED1"/>
    <w:rsid w:val="00E703DA"/>
    <w:rsid w:val="00E70F50"/>
    <w:rsid w:val="00EA51A0"/>
    <w:rsid w:val="00EC1934"/>
    <w:rsid w:val="00F27988"/>
    <w:rsid w:val="00F67E9C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4088652"/>
  <w15:docId w15:val="{4D977135-B1EE-44EC-A2C0-AE565581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79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323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32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A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01"/>
    <w:rPr>
      <w:rFonts w:ascii="Tahoma" w:hAnsi="Tahoma" w:cs="Tahoma"/>
      <w:sz w:val="16"/>
      <w:szCs w:val="16"/>
    </w:rPr>
  </w:style>
  <w:style w:type="table" w:customStyle="1" w:styleId="headerlessontable">
    <w:name w:val="headerlessontable"/>
    <w:uiPriority w:val="99"/>
    <w:rsid w:val="00171E26"/>
    <w:rPr>
      <w:rFonts w:ascii="Arial" w:eastAsia="Arial" w:hAnsi="Arial" w:cs="Arial"/>
      <w:sz w:val="20"/>
      <w:szCs w:val="20"/>
      <w:lang w:val="en-US" w:eastAsia="en-GB"/>
    </w:rPr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character" w:styleId="Strong">
    <w:name w:val="Strong"/>
    <w:basedOn w:val="DefaultParagraphFont"/>
    <w:uiPriority w:val="22"/>
    <w:qFormat/>
    <w:rsid w:val="00942C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Collings</dc:creator>
  <cp:lastModifiedBy>Carmel Irlen</cp:lastModifiedBy>
  <cp:revision>6</cp:revision>
  <dcterms:created xsi:type="dcterms:W3CDTF">2021-10-28T16:16:00Z</dcterms:created>
  <dcterms:modified xsi:type="dcterms:W3CDTF">2021-10-28T16:47:00Z</dcterms:modified>
</cp:coreProperties>
</file>